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586CD8A3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377AC9" w:rsidRPr="00E76E5B">
        <w:rPr>
          <w:rFonts w:asciiTheme="minorHAnsi" w:hAnsiTheme="minorHAnsi" w:cstheme="minorHAnsi"/>
          <w:b/>
          <w:bCs/>
        </w:rPr>
        <w:t>Modernizacja infrastruktury społecznej oraz Regulacja gospodarki wodno – ściekowej w Gminie Kamienica</w:t>
      </w:r>
      <w:r w:rsidR="00377AC9" w:rsidRPr="00E76E5B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377AC9" w:rsidRPr="00E76E5B">
        <w:rPr>
          <w:rFonts w:asciiTheme="minorHAnsi" w:hAnsiTheme="minorHAnsi" w:cstheme="minorHAnsi"/>
          <w:b/>
        </w:rPr>
        <w:t>Budowa</w:t>
      </w:r>
      <w:r w:rsidR="00377AC9" w:rsidRPr="00E76E5B">
        <w:rPr>
          <w:rFonts w:asciiTheme="minorHAnsi" w:hAnsiTheme="minorHAnsi" w:cstheme="minorHAnsi"/>
          <w:bCs/>
        </w:rPr>
        <w:t xml:space="preserve"> </w:t>
      </w:r>
      <w:r w:rsidR="00377AC9" w:rsidRPr="00E76E5B">
        <w:rPr>
          <w:rFonts w:asciiTheme="minorHAnsi" w:hAnsiTheme="minorHAnsi" w:cstheme="minorHAnsi"/>
          <w:b/>
          <w:bCs/>
        </w:rPr>
        <w:t>ujęcia wody oraz  stacji uzdatniania wody w m. Zasadne</w:t>
      </w:r>
      <w:r w:rsidR="00377AC9">
        <w:rPr>
          <w:rFonts w:asciiTheme="minorHAnsi" w:hAnsiTheme="minorHAnsi" w:cstheme="minorHAnsi"/>
          <w:b/>
          <w:bCs/>
        </w:rPr>
        <w:t>”</w:t>
      </w:r>
      <w:r w:rsidR="006E2E91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EA9D6" w14:textId="77777777" w:rsidR="007E6D94" w:rsidRDefault="007E6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0B000" w14:textId="77777777" w:rsidR="007E6D94" w:rsidRDefault="007E6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6760A" w14:textId="77777777" w:rsidR="007E6D94" w:rsidRDefault="007E6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E7507" w14:textId="77777777" w:rsidR="007E6D94" w:rsidRDefault="007E6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FD7B2" w14:textId="04B1977F" w:rsidR="007E6D94" w:rsidRDefault="007E6D94" w:rsidP="007E6D94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3947018" wp14:editId="2884AB6F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4820604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409CFE98" wp14:editId="4F6C7C1E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453741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6362B6A2" w14:textId="77777777" w:rsidR="007E6D94" w:rsidRDefault="007E6D94" w:rsidP="007E6D94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5D053F10" w14:textId="77777777" w:rsidR="007E6D94" w:rsidRDefault="007E6D94" w:rsidP="007E6D94">
    <w:pPr>
      <w:pStyle w:val="Podtytu"/>
      <w:ind w:left="-284"/>
      <w:rPr>
        <w:rFonts w:ascii="Calibri" w:hAnsi="Calibri" w:cs="Calibri"/>
        <w:b w:val="0"/>
        <w:sz w:val="16"/>
      </w:rPr>
    </w:pPr>
  </w:p>
  <w:p w14:paraId="2D513D54" w14:textId="77777777" w:rsidR="007E6D94" w:rsidRDefault="007E6D94" w:rsidP="007E6D94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20AA844D" w14:textId="77777777" w:rsidR="007E6D94" w:rsidRDefault="007E6D94" w:rsidP="007E6D94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  <w:p w14:paraId="635305BD" w14:textId="77777777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B3B45" w14:textId="77777777" w:rsidR="007E6D94" w:rsidRDefault="007E6D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77AC9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A4BBD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42A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2021-02-19T14:27:00Z</dcterms:created>
  <dcterms:modified xsi:type="dcterms:W3CDTF">2024-08-14T11:38:00Z</dcterms:modified>
</cp:coreProperties>
</file>